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DA292">
      <w:pPr>
        <w:widowControl/>
        <w:jc w:val="left"/>
        <w:rPr>
          <w:rFonts w:hint="default"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Hans"/>
        </w:rPr>
        <w:t>附件</w:t>
      </w:r>
      <w:r>
        <w:rPr>
          <w:rFonts w:hint="default" w:ascii="仿宋_GB2312" w:hAnsi="仿宋_GB2312" w:eastAsia="仿宋_GB2312" w:cs="仿宋_GB2312"/>
          <w:b/>
          <w:sz w:val="32"/>
          <w:szCs w:val="32"/>
          <w:lang w:eastAsia="zh-Hans"/>
        </w:rPr>
        <w:t>4:</w:t>
      </w:r>
    </w:p>
    <w:p w14:paraId="287588EB">
      <w:pPr>
        <w:widowControl/>
        <w:jc w:val="left"/>
        <w:rPr>
          <w:rFonts w:hint="eastAsia" w:ascii="仿宋_GB2312" w:hAnsi="仿宋_GB2312" w:eastAsia="仿宋_GB2312" w:cs="仿宋_GB2312"/>
          <w:b/>
          <w:sz w:val="32"/>
          <w:szCs w:val="32"/>
          <w:lang w:eastAsia="zh-Hans"/>
        </w:rPr>
      </w:pPr>
      <w:r>
        <w:rPr>
          <w:rFonts w:hint="default" w:ascii="仿宋_GB2312" w:hAnsi="仿宋_GB2312" w:eastAsia="仿宋_GB2312" w:cs="仿宋_GB2312"/>
          <w:b/>
          <w:sz w:val="32"/>
          <w:szCs w:val="32"/>
          <w:lang w:eastAsia="zh-Hans"/>
        </w:rPr>
        <w:t>上海工程技术大学</w:t>
      </w:r>
      <w:r>
        <w:rPr>
          <w:rFonts w:hint="eastAsia" w:ascii="仿宋_GB2312" w:hAnsi="仿宋_GB2312" w:eastAsia="仿宋_GB2312" w:cs="仿宋_GB2312"/>
          <w:b/>
          <w:sz w:val="32"/>
          <w:szCs w:val="32"/>
          <w:lang w:eastAsia="zh-CN"/>
        </w:rPr>
        <w:t>“</w:t>
      </w:r>
      <w:r>
        <w:rPr>
          <w:rFonts w:hint="default" w:ascii="仿宋_GB2312" w:hAnsi="仿宋_GB2312" w:eastAsia="仿宋_GB2312" w:cs="仿宋_GB2312"/>
          <w:b/>
          <w:sz w:val="32"/>
          <w:szCs w:val="32"/>
          <w:lang w:eastAsia="zh-Hans"/>
        </w:rPr>
        <w:t>印记中国”师生篆刻大赛作品征集方案</w:t>
      </w:r>
    </w:p>
    <w:p w14:paraId="07A64D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center"/>
      </w:pPr>
      <w:r>
        <w:t> </w:t>
      </w:r>
    </w:p>
    <w:p w14:paraId="54DCD9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根据《教育部办公厅关于举办第六届中华经典诵写讲大赛的通知》（教语用厅函〔202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〕2号）精神，由上海工程技术大学教务处和马克思主义学院承办上海工程技术大学“印记中国”师生篆刻大赛具体方案如下：</w:t>
      </w:r>
    </w:p>
    <w:p w14:paraId="0FBB98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一、参赛对象和组别</w:t>
      </w:r>
    </w:p>
    <w:p w14:paraId="3101EB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参赛对象为全校在校学生及在职教师。</w:t>
      </w:r>
    </w:p>
    <w:p w14:paraId="328AD5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设</w:t>
      </w:r>
      <w:r>
        <w:rPr>
          <w:rFonts w:hint="eastAsia" w:ascii="仿宋_GB2312" w:hAnsi="仿宋_GB2312" w:eastAsia="仿宋_GB2312" w:cs="仿宋_GB2312"/>
          <w:color w:val="000000"/>
          <w:sz w:val="28"/>
          <w:szCs w:val="28"/>
          <w:lang w:val="en-US" w:eastAsia="zh-CN"/>
        </w:rPr>
        <w:t>手工</w:t>
      </w:r>
      <w:r>
        <w:rPr>
          <w:rFonts w:hint="eastAsia" w:ascii="仿宋_GB2312" w:hAnsi="仿宋_GB2312" w:eastAsia="仿宋_GB2312" w:cs="仿宋_GB2312"/>
          <w:color w:val="000000"/>
          <w:sz w:val="28"/>
          <w:szCs w:val="28"/>
        </w:rPr>
        <w:t>篆刻和机器篆刻两个类别。每类分大学</w:t>
      </w:r>
      <w:r>
        <w:rPr>
          <w:rFonts w:hint="eastAsia" w:ascii="仿宋_GB2312" w:hAnsi="仿宋_GB2312" w:eastAsia="仿宋_GB2312" w:cs="仿宋_GB2312"/>
          <w:color w:val="000000"/>
          <w:sz w:val="28"/>
          <w:szCs w:val="28"/>
          <w:lang w:val="en-US" w:eastAsia="zh-CN"/>
        </w:rPr>
        <w:t>生</w:t>
      </w:r>
      <w:r>
        <w:rPr>
          <w:rFonts w:hint="eastAsia" w:ascii="仿宋_GB2312" w:hAnsi="仿宋_GB2312" w:eastAsia="仿宋_GB2312" w:cs="仿宋_GB2312"/>
          <w:color w:val="000000"/>
          <w:sz w:val="28"/>
          <w:szCs w:val="28"/>
        </w:rPr>
        <w:t>组（含高职学</w:t>
      </w:r>
      <w:r>
        <w:rPr>
          <w:rFonts w:hint="eastAsia" w:ascii="仿宋_GB2312" w:hAnsi="仿宋_GB2312" w:eastAsia="仿宋_GB2312" w:cs="仿宋_GB2312"/>
          <w:color w:val="000000"/>
          <w:sz w:val="28"/>
          <w:szCs w:val="28"/>
          <w:lang w:val="en-US" w:eastAsia="zh-CN"/>
        </w:rPr>
        <w:t>生</w:t>
      </w:r>
      <w:r>
        <w:rPr>
          <w:rFonts w:hint="eastAsia" w:ascii="仿宋_GB2312" w:hAnsi="仿宋_GB2312" w:eastAsia="仿宋_GB2312" w:cs="仿宋_GB2312"/>
          <w:color w:val="000000"/>
          <w:sz w:val="28"/>
          <w:szCs w:val="28"/>
        </w:rPr>
        <w:t>、研究生、留学生）和教师组。 </w:t>
      </w:r>
    </w:p>
    <w:p w14:paraId="080F28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二、 参赛要求</w:t>
      </w:r>
    </w:p>
    <w:p w14:paraId="0DE472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（一）内容</w:t>
      </w:r>
      <w:r>
        <w:rPr>
          <w:rFonts w:hint="eastAsia" w:ascii="仿宋_GB2312" w:hAnsi="仿宋_GB2312" w:eastAsia="仿宋_GB2312" w:cs="仿宋_GB2312"/>
          <w:color w:val="000000"/>
          <w:sz w:val="28"/>
          <w:szCs w:val="28"/>
          <w:lang w:val="en-US" w:eastAsia="zh-CN"/>
        </w:rPr>
        <w:t>要求</w:t>
      </w:r>
    </w:p>
    <w:p w14:paraId="571B9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反映中华优秀文化、爱国情怀以及积极向上时代精神的词语、警句、中华古今名人名言。内容应完整、准确。</w:t>
      </w:r>
    </w:p>
    <w:p w14:paraId="0A54B8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（二）形式要求</w:t>
      </w:r>
    </w:p>
    <w:p w14:paraId="299993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1.参赛作品内容使</w:t>
      </w:r>
      <w:bookmarkStart w:id="0" w:name="_GoBack"/>
      <w:bookmarkEnd w:id="0"/>
      <w:r>
        <w:rPr>
          <w:rFonts w:hint="eastAsia" w:ascii="仿宋_GB2312" w:hAnsi="仿宋_GB2312" w:eastAsia="仿宋_GB2312" w:cs="仿宋_GB2312"/>
          <w:color w:val="000000"/>
          <w:sz w:val="28"/>
          <w:szCs w:val="28"/>
        </w:rPr>
        <w:t>用汉字，字体不限。</w:t>
      </w:r>
    </w:p>
    <w:p w14:paraId="0B1552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2.参赛作品材质提倡使用除传统石材以外的各种新型材料，机器篆刻鼓励使用木头、陶瓷、金属等材料。</w:t>
      </w:r>
    </w:p>
    <w:p w14:paraId="080701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3.手工篆刻类：每人限报1件印屏（需粘贴印蜕6—8方，需两个以上边款，作者自行粘贴、题签）。印屏尺寸为138cm×34cm，竖式。</w:t>
      </w:r>
    </w:p>
    <w:p w14:paraId="25F329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4.机器篆刻类：作者根据设计稿以机器的方式制作篆刻作品的成品，并将钤印出的印蜕以印屏的形式呈现（需粘贴印蜕6—8方，需两个以上边款，作者自行粘贴、题签）。印屏尺寸为138cm×34cm，竖式。</w:t>
      </w:r>
    </w:p>
    <w:p w14:paraId="778F22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5.手工篆刻类作品要求上传印屏照片，另附作品释文。</w:t>
      </w:r>
    </w:p>
    <w:p w14:paraId="55EE6D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6.机器篆刻类作品要求上传印屏照片、已完成印章实物照片，另附作品释文。</w:t>
      </w:r>
    </w:p>
    <w:p w14:paraId="53357D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7.照片格式为jpg或jpeg，大小为1—5M，不超过5张，白色背景、无杂物，须有印面，要求能体现作品整体、局部等效果。</w:t>
      </w:r>
    </w:p>
    <w:p w14:paraId="40F19DF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8.参赛者务必保留印屏实物，如入围全国赛评审，届时参赛者须按照相关要求参评（具体要求另行通知）。</w:t>
      </w:r>
    </w:p>
    <w:p w14:paraId="309C37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三、联系方式</w:t>
      </w:r>
    </w:p>
    <w:p w14:paraId="0FE435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邮箱：yuweisues@163.com</w:t>
      </w:r>
    </w:p>
    <w:p w14:paraId="7C4708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联系老师：马克思主义学院  花艳红</w:t>
      </w:r>
    </w:p>
    <w:p w14:paraId="40638B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四、征集时间和报送方式</w:t>
      </w:r>
    </w:p>
    <w:p w14:paraId="041AF7B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征集时间：2025年4月1</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日-2025年5月10日（24:00前）</w:t>
      </w:r>
    </w:p>
    <w:p w14:paraId="3993A35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line="0" w:lineRule="atLeas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报名提交报名表（见附件1）和参赛视频，邮件以“2024篆刻大赛：学号（工号）＋姓名＋组别+作品名”为名，发送到yuweisues@163.com 邮箱。相关作品也以同样名称命名。请在邮件中上传独立文件，不要以压缩文件形式发送。如有问题，请通过邮件联系负责老师。</w:t>
      </w:r>
    </w:p>
    <w:p w14:paraId="7F0F68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pPr>
      <w:r>
        <w:t> </w:t>
      </w:r>
    </w:p>
    <w:tbl>
      <w:tblPr>
        <w:tblStyle w:val="3"/>
        <w:tblW w:w="0" w:type="auto"/>
        <w:tblCellSpacing w:w="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8" w:type="dxa"/>
          <w:bottom w:w="0" w:type="dxa"/>
          <w:right w:w="108" w:type="dxa"/>
        </w:tblCellMar>
      </w:tblPr>
      <w:tblGrid>
        <w:gridCol w:w="1657"/>
        <w:gridCol w:w="2173"/>
        <w:gridCol w:w="1154"/>
        <w:gridCol w:w="239"/>
        <w:gridCol w:w="1425"/>
        <w:gridCol w:w="1659"/>
      </w:tblGrid>
      <w:tr w14:paraId="645C9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798" w:hRule="atLeast"/>
          <w:tblCellSpacing w:w="0" w:type="dxa"/>
        </w:trPr>
        <w:tc>
          <w:tcPr>
            <w:tcW w:w="8306" w:type="dxa"/>
            <w:gridSpan w:val="6"/>
            <w:tcBorders>
              <w:tl2br w:val="nil"/>
              <w:tr2bl w:val="nil"/>
            </w:tcBorders>
            <w:shd w:val="clear" w:color="auto" w:fill="FFFFFF"/>
            <w:vAlign w:val="center"/>
          </w:tcPr>
          <w:p w14:paraId="61F2DC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宋体-简" w:hAnsi="宋体-简" w:eastAsia="宋体-简" w:cs="宋体-简"/>
                <w:color w:val="000000"/>
                <w:sz w:val="30"/>
                <w:szCs w:val="30"/>
              </w:rPr>
              <w:t>202</w:t>
            </w:r>
            <w:r>
              <w:rPr>
                <w:rFonts w:hint="eastAsia" w:ascii="宋体-简" w:hAnsi="宋体-简" w:eastAsia="宋体-简" w:cs="宋体-简"/>
                <w:color w:val="000000"/>
                <w:sz w:val="30"/>
                <w:szCs w:val="30"/>
                <w:lang w:val="en-US" w:eastAsia="zh-CN"/>
              </w:rPr>
              <w:t>5</w:t>
            </w:r>
            <w:r>
              <w:rPr>
                <w:rFonts w:hint="default" w:ascii="宋体-简" w:hAnsi="宋体-简" w:eastAsia="宋体-简" w:cs="宋体-简"/>
                <w:color w:val="000000"/>
                <w:sz w:val="30"/>
                <w:szCs w:val="30"/>
              </w:rPr>
              <w:t>年上海工程技术大学“印记中国”师生篆刻大赛报名表</w:t>
            </w:r>
          </w:p>
        </w:tc>
      </w:tr>
      <w:tr w14:paraId="6DA2C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6" w:hRule="atLeast"/>
          <w:tblCellSpacing w:w="0" w:type="dxa"/>
        </w:trPr>
        <w:tc>
          <w:tcPr>
            <w:tcW w:w="1657" w:type="dxa"/>
            <w:tcBorders>
              <w:tl2br w:val="nil"/>
              <w:tr2bl w:val="nil"/>
            </w:tcBorders>
            <w:shd w:val="clear" w:color="auto" w:fill="FFFFFF"/>
            <w:vAlign w:val="center"/>
          </w:tcPr>
          <w:p w14:paraId="036F90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宋体-简" w:hAnsi="宋体-简" w:eastAsia="宋体-简" w:cs="宋体-简"/>
                <w:color w:val="000000"/>
                <w:sz w:val="24"/>
                <w:szCs w:val="24"/>
              </w:rPr>
              <w:t>选手姓名</w:t>
            </w:r>
          </w:p>
        </w:tc>
        <w:tc>
          <w:tcPr>
            <w:tcW w:w="2173" w:type="dxa"/>
            <w:tcBorders>
              <w:tl2br w:val="nil"/>
              <w:tr2bl w:val="nil"/>
            </w:tcBorders>
            <w:shd w:val="clear" w:color="auto" w:fill="FFFFFF"/>
            <w:vAlign w:val="center"/>
          </w:tcPr>
          <w:p w14:paraId="27CD1D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3" w:type="dxa"/>
            <w:gridSpan w:val="2"/>
            <w:tcBorders>
              <w:tl2br w:val="nil"/>
              <w:tr2bl w:val="nil"/>
            </w:tcBorders>
            <w:shd w:val="clear" w:color="auto" w:fill="FFFFFF"/>
            <w:vAlign w:val="center"/>
          </w:tcPr>
          <w:p w14:paraId="0AF134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宋体-简" w:hAnsi="宋体-简" w:eastAsia="宋体-简" w:cs="宋体-简"/>
                <w:color w:val="000000"/>
                <w:sz w:val="24"/>
                <w:szCs w:val="24"/>
              </w:rPr>
              <w:t>学院／学号（工号）</w:t>
            </w:r>
          </w:p>
        </w:tc>
        <w:tc>
          <w:tcPr>
            <w:tcW w:w="3084" w:type="dxa"/>
            <w:gridSpan w:val="2"/>
            <w:tcBorders>
              <w:tl2br w:val="nil"/>
              <w:tr2bl w:val="nil"/>
            </w:tcBorders>
            <w:shd w:val="clear" w:color="auto" w:fill="FFFFFF"/>
            <w:vAlign w:val="center"/>
          </w:tcPr>
          <w:p w14:paraId="7EBC7D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5A9A3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63" w:hRule="atLeast"/>
          <w:tblCellSpacing w:w="0" w:type="dxa"/>
        </w:trPr>
        <w:tc>
          <w:tcPr>
            <w:tcW w:w="1657" w:type="dxa"/>
            <w:tcBorders>
              <w:tl2br w:val="nil"/>
              <w:tr2bl w:val="nil"/>
            </w:tcBorders>
            <w:shd w:val="clear" w:color="auto" w:fill="FFFFFF"/>
            <w:vAlign w:val="center"/>
          </w:tcPr>
          <w:p w14:paraId="0FCAAD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宋体-简" w:hAnsi="宋体-简" w:eastAsia="宋体-简" w:cs="宋体-简"/>
                <w:color w:val="000000"/>
                <w:sz w:val="24"/>
                <w:szCs w:val="24"/>
              </w:rPr>
              <w:t>电话号码</w:t>
            </w:r>
          </w:p>
        </w:tc>
        <w:tc>
          <w:tcPr>
            <w:tcW w:w="2173" w:type="dxa"/>
            <w:tcBorders>
              <w:tl2br w:val="nil"/>
              <w:tr2bl w:val="nil"/>
            </w:tcBorders>
            <w:shd w:val="clear" w:color="auto" w:fill="FFFFFF"/>
            <w:vAlign w:val="center"/>
          </w:tcPr>
          <w:p w14:paraId="343547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3" w:type="dxa"/>
            <w:gridSpan w:val="2"/>
            <w:tcBorders>
              <w:tl2br w:val="nil"/>
              <w:tr2bl w:val="nil"/>
            </w:tcBorders>
            <w:shd w:val="clear" w:color="auto" w:fill="FFFFFF"/>
            <w:vAlign w:val="center"/>
          </w:tcPr>
          <w:p w14:paraId="45954E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宋体-简" w:hAnsi="宋体-简" w:eastAsia="宋体-简" w:cs="宋体-简"/>
                <w:color w:val="000000"/>
                <w:sz w:val="24"/>
                <w:szCs w:val="24"/>
              </w:rPr>
              <w:t>邮箱</w:t>
            </w:r>
          </w:p>
        </w:tc>
        <w:tc>
          <w:tcPr>
            <w:tcW w:w="3084" w:type="dxa"/>
            <w:gridSpan w:val="2"/>
            <w:tcBorders>
              <w:tl2br w:val="nil"/>
              <w:tr2bl w:val="nil"/>
            </w:tcBorders>
            <w:shd w:val="clear" w:color="auto" w:fill="FFFFFF"/>
            <w:vAlign w:val="center"/>
          </w:tcPr>
          <w:p w14:paraId="4FAC48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1F9CF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95" w:hRule="atLeast"/>
          <w:tblCellSpacing w:w="0" w:type="dxa"/>
        </w:trPr>
        <w:tc>
          <w:tcPr>
            <w:tcW w:w="1657" w:type="dxa"/>
            <w:tcBorders>
              <w:tl2br w:val="nil"/>
              <w:tr2bl w:val="nil"/>
            </w:tcBorders>
            <w:shd w:val="clear" w:color="auto" w:fill="FFFFFF"/>
            <w:vAlign w:val="center"/>
          </w:tcPr>
          <w:p w14:paraId="0D34CC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宋体-简" w:hAnsi="宋体-简" w:eastAsia="宋体-简" w:cs="宋体-简"/>
                <w:color w:val="000000"/>
                <w:sz w:val="24"/>
                <w:szCs w:val="24"/>
              </w:rPr>
              <w:t>作品名称</w:t>
            </w:r>
          </w:p>
        </w:tc>
        <w:tc>
          <w:tcPr>
            <w:tcW w:w="6649" w:type="dxa"/>
            <w:gridSpan w:val="5"/>
            <w:tcBorders>
              <w:tl2br w:val="nil"/>
              <w:tr2bl w:val="nil"/>
            </w:tcBorders>
            <w:shd w:val="clear" w:color="auto" w:fill="FFFFFF"/>
            <w:vAlign w:val="center"/>
          </w:tcPr>
          <w:p w14:paraId="3EC692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7053D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56" w:hRule="atLeast"/>
          <w:tblCellSpacing w:w="0" w:type="dxa"/>
        </w:trPr>
        <w:tc>
          <w:tcPr>
            <w:tcW w:w="1657" w:type="dxa"/>
            <w:tcBorders>
              <w:tl2br w:val="nil"/>
              <w:tr2bl w:val="nil"/>
            </w:tcBorders>
            <w:shd w:val="clear" w:color="auto" w:fill="FFFFFF"/>
            <w:vAlign w:val="center"/>
          </w:tcPr>
          <w:p w14:paraId="4B8FB1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宋体-简" w:hAnsi="宋体-简" w:eastAsia="宋体-简" w:cs="宋体-简"/>
                <w:color w:val="000000"/>
                <w:sz w:val="24"/>
                <w:szCs w:val="24"/>
              </w:rPr>
              <w:t>组别</w:t>
            </w:r>
          </w:p>
        </w:tc>
        <w:tc>
          <w:tcPr>
            <w:tcW w:w="3327" w:type="dxa"/>
            <w:gridSpan w:val="2"/>
            <w:tcBorders>
              <w:tl2br w:val="nil"/>
              <w:tr2bl w:val="nil"/>
            </w:tcBorders>
            <w:shd w:val="clear" w:color="auto" w:fill="FFFFFF"/>
            <w:vAlign w:val="center"/>
          </w:tcPr>
          <w:p w14:paraId="20A50B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64" w:type="dxa"/>
            <w:gridSpan w:val="2"/>
            <w:tcBorders>
              <w:tl2br w:val="nil"/>
              <w:tr2bl w:val="nil"/>
            </w:tcBorders>
            <w:shd w:val="clear" w:color="auto" w:fill="FFFFFF"/>
            <w:vAlign w:val="center"/>
          </w:tcPr>
          <w:p w14:paraId="25CD39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宋体-简" w:hAnsi="宋体-简" w:eastAsia="宋体-简" w:cs="宋体-简"/>
                <w:color w:val="000000"/>
                <w:sz w:val="24"/>
                <w:szCs w:val="24"/>
              </w:rPr>
              <w:t>指导教师</w:t>
            </w:r>
          </w:p>
        </w:tc>
        <w:tc>
          <w:tcPr>
            <w:tcW w:w="1658" w:type="dxa"/>
            <w:tcBorders>
              <w:tl2br w:val="nil"/>
              <w:tr2bl w:val="nil"/>
            </w:tcBorders>
            <w:shd w:val="clear" w:color="auto" w:fill="FFFFFF"/>
            <w:vAlign w:val="center"/>
          </w:tcPr>
          <w:p w14:paraId="2227E6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107ECC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3E5A25D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宋体-简">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21181"/>
    <w:rsid w:val="16812452"/>
    <w:rsid w:val="65A6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845</Words>
  <Characters>928</Characters>
  <Lines>0</Lines>
  <Paragraphs>0</Paragraphs>
  <TotalTime>2</TotalTime>
  <ScaleCrop>false</ScaleCrop>
  <LinksUpToDate>false</LinksUpToDate>
  <CharactersWithSpaces>945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2025-04-11T07:33:00Z</dcterms:created>
  <dc:creator>Devinl</dc:creator>
  <cp:lastModifiedBy>一1一1一1一</cp:lastModifiedBy>
  <dcterms:modified xsi:type="dcterms:W3CDTF">2025-04-11T08:01:37Z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eyJoZGlkIjoiMDBlMDRiNDAzNmZlNDljOTc0ZTAyYTUxYzJjZDNhMWIiLCJ1c2VySWQiOiI2NzUyNTM0NjUifQ==</vt:lpwstr>
  </property>
  <property fmtid="{D5CDD505-2E9C-101B-9397-08002B2CF9AE}" pid="4" name="ICV">
    <vt:lpwstr>296EE690248044EA8D0E88E0A99348F5_12</vt:lpwstr>
  </property>
</Properties>
</file>